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A25F7" w14:textId="77777777" w:rsidR="001B78B5" w:rsidRDefault="00DA1AD9" w:rsidP="001B78B5">
      <w:pPr>
        <w:ind w:left="7920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       </w:t>
      </w:r>
      <w:r w:rsidR="001B78B5">
        <w:rPr>
          <w:rFonts w:ascii="Tahoma" w:hAnsi="Tahoma" w:cs="Tahoma"/>
          <w:sz w:val="24"/>
          <w:szCs w:val="24"/>
          <w:lang w:val="sr-Latn-ME"/>
        </w:rPr>
        <w:t xml:space="preserve">       </w:t>
      </w:r>
    </w:p>
    <w:p w14:paraId="3B6F46C7" w14:textId="77777777" w:rsidR="00DA1AD9" w:rsidRPr="001B78B5" w:rsidRDefault="001B78B5" w:rsidP="001B78B5">
      <w:pPr>
        <w:ind w:left="7920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</w:t>
      </w:r>
      <w:r w:rsidR="00DA1AD9" w:rsidRPr="001B78B5">
        <w:rPr>
          <w:rFonts w:ascii="Tahoma" w:hAnsi="Tahoma" w:cs="Tahoma"/>
          <w:sz w:val="24"/>
          <w:szCs w:val="24"/>
          <w:lang w:val="sr-Latn-ME"/>
        </w:rPr>
        <w:t>PREDLOG</w:t>
      </w:r>
      <w:r>
        <w:rPr>
          <w:rFonts w:ascii="Tahoma" w:hAnsi="Tahoma" w:cs="Tahoma"/>
          <w:sz w:val="24"/>
          <w:szCs w:val="24"/>
          <w:lang w:val="sr-Latn-ME"/>
        </w:rPr>
        <w:t xml:space="preserve"> </w:t>
      </w:r>
    </w:p>
    <w:p w14:paraId="36FB1629" w14:textId="2AC6A04D" w:rsidR="001B78B5" w:rsidRDefault="00AE1AD0" w:rsidP="001B78B5">
      <w:pPr>
        <w:jc w:val="both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Na osnovu člana</w:t>
      </w:r>
      <w:r w:rsidR="001112F6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ME"/>
        </w:rPr>
        <w:t xml:space="preserve">35 Statuta opštine Tivat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(</w:t>
      </w:r>
      <w:r w:rsidR="007E0920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„Sl.list C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rne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G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ore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-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opštinski propisi“</w:t>
      </w:r>
      <w:r w:rsidR="00B6782C">
        <w:rPr>
          <w:rFonts w:ascii="Tahoma" w:hAnsi="Tahoma" w:cs="Tahoma"/>
          <w:sz w:val="24"/>
          <w:szCs w:val="24"/>
          <w:lang w:val="sr-Latn-CS"/>
        </w:rPr>
        <w:t>,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 xml:space="preserve"> br.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24/18 i 09/20)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ME"/>
        </w:rPr>
        <w:t xml:space="preserve">i člana </w:t>
      </w:r>
      <w:r w:rsidR="007E0920">
        <w:rPr>
          <w:rFonts w:ascii="Tahoma" w:hAnsi="Tahoma" w:cs="Tahoma"/>
          <w:sz w:val="24"/>
          <w:szCs w:val="24"/>
          <w:lang w:val="sr-Latn-ME"/>
        </w:rPr>
        <w:t>1</w:t>
      </w:r>
      <w:r w:rsidR="00AC5AA5">
        <w:rPr>
          <w:rFonts w:ascii="Tahoma" w:hAnsi="Tahoma" w:cs="Tahoma"/>
          <w:sz w:val="24"/>
          <w:szCs w:val="24"/>
          <w:lang w:val="sr-Latn-ME"/>
        </w:rPr>
        <w:t>3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 i </w:t>
      </w:r>
      <w:r w:rsidR="001112F6">
        <w:rPr>
          <w:rFonts w:ascii="Tahoma" w:hAnsi="Tahoma" w:cs="Tahoma"/>
          <w:sz w:val="24"/>
          <w:szCs w:val="24"/>
          <w:lang w:val="sr-Latn-ME"/>
        </w:rPr>
        <w:t>2</w:t>
      </w:r>
      <w:r w:rsidR="00AC5AA5">
        <w:rPr>
          <w:rFonts w:ascii="Tahoma" w:hAnsi="Tahoma" w:cs="Tahoma"/>
          <w:sz w:val="24"/>
          <w:szCs w:val="24"/>
          <w:lang w:val="sr-Latn-ME"/>
        </w:rPr>
        <w:t>5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ME"/>
        </w:rPr>
        <w:t>Statuta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 xml:space="preserve"> D</w:t>
      </w:r>
      <w:r w:rsidR="00AC5AA5">
        <w:rPr>
          <w:rFonts w:ascii="Tahoma" w:hAnsi="Tahoma" w:cs="Tahoma"/>
          <w:sz w:val="24"/>
          <w:szCs w:val="24"/>
          <w:lang w:val="sr-Latn-ME"/>
        </w:rPr>
        <w:t>OO „Parking servis“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 xml:space="preserve"> Tivat </w:t>
      </w:r>
      <w:r w:rsidRPr="001B78B5">
        <w:rPr>
          <w:rFonts w:ascii="Tahoma" w:hAnsi="Tahoma" w:cs="Tahoma"/>
          <w:sz w:val="24"/>
          <w:szCs w:val="24"/>
          <w:lang w:val="sr-Latn-ME"/>
        </w:rPr>
        <w:t>(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„Sl.list C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B78B5">
        <w:rPr>
          <w:rFonts w:ascii="Tahoma" w:hAnsi="Tahoma" w:cs="Tahoma"/>
          <w:sz w:val="24"/>
          <w:szCs w:val="24"/>
          <w:lang w:val="sr-Latn-ME"/>
        </w:rPr>
        <w:t>G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ore </w:t>
      </w:r>
      <w:r w:rsidRPr="001B78B5">
        <w:rPr>
          <w:rFonts w:ascii="Tahoma" w:hAnsi="Tahoma" w:cs="Tahoma"/>
          <w:sz w:val="24"/>
          <w:szCs w:val="24"/>
          <w:lang w:val="sr-Latn-ME"/>
        </w:rPr>
        <w:t>-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opštinski propis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 xml:space="preserve">i“, br. </w:t>
      </w:r>
      <w:r w:rsidR="00AC5AA5">
        <w:rPr>
          <w:rFonts w:ascii="Tahoma" w:hAnsi="Tahoma" w:cs="Tahoma"/>
          <w:sz w:val="24"/>
          <w:szCs w:val="24"/>
          <w:lang w:val="sr-Latn-ME"/>
        </w:rPr>
        <w:t>1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>9</w:t>
      </w:r>
      <w:r w:rsidR="00AC5AA5">
        <w:rPr>
          <w:rFonts w:ascii="Tahoma" w:hAnsi="Tahoma" w:cs="Tahoma"/>
          <w:sz w:val="24"/>
          <w:szCs w:val="24"/>
          <w:lang w:val="sr-Latn-ME"/>
        </w:rPr>
        <w:t>/22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>)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CS"/>
        </w:rPr>
        <w:t xml:space="preserve">, Skupština opštine Tivat na sjednici  održanoj dana 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 xml:space="preserve"> _______</w:t>
      </w:r>
      <w:r w:rsidR="00C56627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885DFE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202</w:t>
      </w:r>
      <w:r w:rsidR="00B6782C">
        <w:rPr>
          <w:rFonts w:ascii="Tahoma" w:hAnsi="Tahoma" w:cs="Tahoma"/>
          <w:sz w:val="24"/>
          <w:szCs w:val="24"/>
          <w:lang w:val="sr-Latn-CS"/>
        </w:rPr>
        <w:t>3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.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godine</w:t>
      </w:r>
      <w:r w:rsidRPr="001B78B5">
        <w:rPr>
          <w:rFonts w:ascii="Tahoma" w:hAnsi="Tahoma" w:cs="Tahoma"/>
          <w:sz w:val="24"/>
          <w:szCs w:val="24"/>
          <w:lang w:val="sr-Latn-CS"/>
        </w:rPr>
        <w:t xml:space="preserve"> donijela je </w:t>
      </w:r>
    </w:p>
    <w:p w14:paraId="6AB3889B" w14:textId="77777777" w:rsidR="001112F6" w:rsidRPr="001B78B5" w:rsidRDefault="001112F6" w:rsidP="001B78B5">
      <w:pPr>
        <w:jc w:val="both"/>
        <w:rPr>
          <w:rFonts w:ascii="Tahoma" w:hAnsi="Tahoma" w:cs="Tahoma"/>
          <w:sz w:val="24"/>
          <w:szCs w:val="24"/>
          <w:lang w:val="sr-Latn-CS"/>
        </w:rPr>
      </w:pPr>
    </w:p>
    <w:p w14:paraId="598E02E0" w14:textId="77777777" w:rsidR="00AE1AD0" w:rsidRPr="001B78B5" w:rsidRDefault="00AE1AD0" w:rsidP="001B78B5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CS"/>
        </w:rPr>
        <w:t>ODLUKU</w:t>
      </w:r>
    </w:p>
    <w:p w14:paraId="38113F5D" w14:textId="63FCAC12" w:rsidR="00AE1AD0" w:rsidRDefault="00DC3141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CS"/>
        </w:rPr>
        <w:t>o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A62A98">
        <w:rPr>
          <w:rFonts w:ascii="Tahoma" w:hAnsi="Tahoma" w:cs="Tahoma"/>
          <w:sz w:val="24"/>
          <w:szCs w:val="24"/>
          <w:lang w:val="sr-Latn-CS"/>
        </w:rPr>
        <w:t>prestanku mandata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CS"/>
        </w:rPr>
        <w:t>jedno</w:t>
      </w:r>
      <w:r w:rsidR="00DE1CA6">
        <w:rPr>
          <w:rFonts w:ascii="Tahoma" w:hAnsi="Tahoma" w:cs="Tahoma"/>
          <w:sz w:val="24"/>
          <w:szCs w:val="24"/>
          <w:lang w:val="sr-Latn-CS"/>
        </w:rPr>
        <w:t>j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član</w:t>
      </w:r>
      <w:r w:rsidR="00DE1CA6">
        <w:rPr>
          <w:rFonts w:ascii="Tahoma" w:hAnsi="Tahoma" w:cs="Tahoma"/>
          <w:sz w:val="24"/>
          <w:szCs w:val="24"/>
          <w:lang w:val="sr-Latn-CS"/>
        </w:rPr>
        <w:t>ici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Odbora direktora D</w:t>
      </w:r>
      <w:r w:rsidR="001112F6">
        <w:rPr>
          <w:rFonts w:ascii="Tahoma" w:hAnsi="Tahoma" w:cs="Tahoma"/>
          <w:sz w:val="24"/>
          <w:szCs w:val="24"/>
          <w:lang w:val="sr-Latn-CS"/>
        </w:rPr>
        <w:t>OO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„</w:t>
      </w:r>
      <w:r w:rsidR="00AC5AA5">
        <w:rPr>
          <w:rFonts w:ascii="Tahoma" w:hAnsi="Tahoma" w:cs="Tahoma"/>
          <w:sz w:val="24"/>
          <w:szCs w:val="24"/>
          <w:lang w:val="sr-Latn-CS"/>
        </w:rPr>
        <w:t>Parking servis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>“ Tivat</w:t>
      </w:r>
    </w:p>
    <w:p w14:paraId="2102E76D" w14:textId="77777777" w:rsidR="00AC5AA5" w:rsidRPr="001B78B5" w:rsidRDefault="00AC5AA5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</w:p>
    <w:p w14:paraId="26029612" w14:textId="4C43E729" w:rsidR="00AC5AA5" w:rsidRDefault="00AE1AD0" w:rsidP="00AC5AA5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C80FDD">
        <w:rPr>
          <w:rFonts w:ascii="Tahoma" w:hAnsi="Tahoma" w:cs="Tahoma"/>
          <w:sz w:val="24"/>
          <w:szCs w:val="24"/>
          <w:lang w:val="sr-Latn-CS"/>
        </w:rPr>
        <w:t>Član 1</w:t>
      </w:r>
    </w:p>
    <w:p w14:paraId="72DD1ECC" w14:textId="5CAAA978" w:rsidR="001112F6" w:rsidRPr="00AC5AA5" w:rsidRDefault="00AC5AA5" w:rsidP="00AC5AA5">
      <w:pPr>
        <w:jc w:val="both"/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>Mirjani Samardžić Govedarica</w:t>
      </w:r>
      <w:r w:rsidR="00B5031E">
        <w:rPr>
          <w:rFonts w:ascii="Tahoma" w:hAnsi="Tahoma" w:cs="Tahoma"/>
          <w:sz w:val="24"/>
          <w:szCs w:val="24"/>
        </w:rPr>
        <w:t>,</w:t>
      </w:r>
      <w:r w:rsidR="007F0189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5031E">
        <w:rPr>
          <w:rFonts w:ascii="Tahoma" w:hAnsi="Tahoma" w:cs="Tahoma"/>
          <w:sz w:val="24"/>
          <w:szCs w:val="24"/>
        </w:rPr>
        <w:t>č</w:t>
      </w:r>
      <w:r w:rsidR="001112F6" w:rsidRPr="00C80FDD">
        <w:rPr>
          <w:rFonts w:ascii="Tahoma" w:hAnsi="Tahoma" w:cs="Tahoma"/>
          <w:sz w:val="24"/>
          <w:szCs w:val="24"/>
        </w:rPr>
        <w:t>lan</w:t>
      </w:r>
      <w:r w:rsidR="00B6782C">
        <w:rPr>
          <w:rFonts w:ascii="Tahoma" w:hAnsi="Tahoma" w:cs="Tahoma"/>
          <w:sz w:val="24"/>
          <w:szCs w:val="24"/>
        </w:rPr>
        <w:t>ici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Odbora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direktora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Društva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sa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ograničenom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odgovornošću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“</w:t>
      </w:r>
      <w:r>
        <w:rPr>
          <w:rFonts w:ascii="Tahoma" w:hAnsi="Tahoma" w:cs="Tahoma"/>
          <w:sz w:val="24"/>
          <w:szCs w:val="24"/>
        </w:rPr>
        <w:t xml:space="preserve">Parking </w:t>
      </w:r>
      <w:proofErr w:type="spellStart"/>
      <w:r>
        <w:rPr>
          <w:rFonts w:ascii="Tahoma" w:hAnsi="Tahoma" w:cs="Tahoma"/>
          <w:sz w:val="24"/>
          <w:szCs w:val="24"/>
        </w:rPr>
        <w:t>servi</w:t>
      </w:r>
      <w:r w:rsidR="007F0189">
        <w:rPr>
          <w:rFonts w:ascii="Tahoma" w:hAnsi="Tahoma" w:cs="Tahoma"/>
          <w:sz w:val="24"/>
          <w:szCs w:val="24"/>
        </w:rPr>
        <w:t>s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>” Tivat</w:t>
      </w:r>
      <w:r w:rsidR="00B5031E">
        <w:rPr>
          <w:rFonts w:ascii="Tahoma" w:hAnsi="Tahoma" w:cs="Tahoma"/>
          <w:sz w:val="24"/>
          <w:szCs w:val="24"/>
        </w:rPr>
        <w:t>,</w:t>
      </w:r>
      <w:r w:rsid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prestaje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mandat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zbog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podnošenja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ostavke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>.</w:t>
      </w:r>
    </w:p>
    <w:p w14:paraId="27F37997" w14:textId="77777777" w:rsidR="001112F6" w:rsidRPr="00C80FDD" w:rsidRDefault="001112F6" w:rsidP="007526C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7FDDB74" w14:textId="77777777" w:rsidR="00AE1AD0" w:rsidRPr="001B78B5" w:rsidRDefault="00AE1AD0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Član 2</w:t>
      </w:r>
    </w:p>
    <w:p w14:paraId="3310698A" w14:textId="21E1898B" w:rsidR="009A13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Ova Odluka stupa na snagu </w:t>
      </w:r>
      <w:r w:rsidR="00604465">
        <w:rPr>
          <w:rFonts w:ascii="Tahoma" w:hAnsi="Tahoma" w:cs="Tahoma"/>
          <w:sz w:val="24"/>
          <w:szCs w:val="24"/>
          <w:lang w:val="sr-Latn-ME"/>
        </w:rPr>
        <w:t xml:space="preserve">osmog dana od </w:t>
      </w:r>
      <w:r w:rsidRPr="001B78B5">
        <w:rPr>
          <w:rFonts w:ascii="Tahoma" w:hAnsi="Tahoma" w:cs="Tahoma"/>
          <w:sz w:val="24"/>
          <w:szCs w:val="24"/>
          <w:lang w:val="sr-Latn-ME"/>
        </w:rPr>
        <w:t>dan</w:t>
      </w:r>
      <w:r w:rsidR="00604465">
        <w:rPr>
          <w:rFonts w:ascii="Tahoma" w:hAnsi="Tahoma" w:cs="Tahoma"/>
          <w:sz w:val="24"/>
          <w:szCs w:val="24"/>
          <w:lang w:val="sr-Latn-ME"/>
        </w:rPr>
        <w:t>a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objavljivanja u „Sl.listu C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B78B5">
        <w:rPr>
          <w:rFonts w:ascii="Tahoma" w:hAnsi="Tahoma" w:cs="Tahoma"/>
          <w:sz w:val="24"/>
          <w:szCs w:val="24"/>
          <w:lang w:val="sr-Latn-ME"/>
        </w:rPr>
        <w:t>G</w:t>
      </w:r>
      <w:r w:rsidR="00B6782C">
        <w:rPr>
          <w:rFonts w:ascii="Tahoma" w:hAnsi="Tahoma" w:cs="Tahoma"/>
          <w:sz w:val="24"/>
          <w:szCs w:val="24"/>
          <w:lang w:val="sr-Latn-ME"/>
        </w:rPr>
        <w:t>ore</w:t>
      </w:r>
      <w:r w:rsidR="004C4B50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-opštinski propisi“</w:t>
      </w:r>
      <w:r w:rsidR="006C785C" w:rsidRPr="001B78B5">
        <w:rPr>
          <w:rFonts w:ascii="Tahoma" w:hAnsi="Tahoma" w:cs="Tahoma"/>
          <w:sz w:val="24"/>
          <w:szCs w:val="24"/>
          <w:lang w:val="sr-Latn-ME"/>
        </w:rPr>
        <w:t>.</w:t>
      </w:r>
    </w:p>
    <w:p w14:paraId="4D6851C7" w14:textId="77777777" w:rsidR="00824215" w:rsidRPr="001B78B5" w:rsidRDefault="0082421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17ADA33C" w14:textId="5B998EF7" w:rsidR="009A13B5" w:rsidRPr="001B78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Broj:</w:t>
      </w:r>
      <w:r w:rsidR="00AC5AA5">
        <w:rPr>
          <w:rFonts w:ascii="Tahoma" w:hAnsi="Tahoma" w:cs="Tahoma"/>
          <w:sz w:val="24"/>
          <w:szCs w:val="24"/>
          <w:lang w:val="sr-Latn-ME"/>
        </w:rPr>
        <w:t>03-040/23-</w:t>
      </w:r>
    </w:p>
    <w:p w14:paraId="7B5BFA70" w14:textId="3F1E1F50" w:rsidR="009A13B5" w:rsidRPr="001B78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Tivat,</w:t>
      </w:r>
      <w:r w:rsidR="0003596A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________ 202</w:t>
      </w:r>
      <w:r w:rsidR="00B6782C">
        <w:rPr>
          <w:rFonts w:ascii="Tahoma" w:hAnsi="Tahoma" w:cs="Tahoma"/>
          <w:sz w:val="24"/>
          <w:szCs w:val="24"/>
          <w:lang w:val="sr-Latn-ME"/>
        </w:rPr>
        <w:t>3</w:t>
      </w:r>
      <w:r w:rsidRPr="001B78B5">
        <w:rPr>
          <w:rFonts w:ascii="Tahoma" w:hAnsi="Tahoma" w:cs="Tahoma"/>
          <w:sz w:val="24"/>
          <w:szCs w:val="24"/>
          <w:lang w:val="sr-Latn-ME"/>
        </w:rPr>
        <w:t>. godine.</w:t>
      </w:r>
    </w:p>
    <w:p w14:paraId="12A3A7BE" w14:textId="77777777" w:rsidR="001B78B5" w:rsidRDefault="001B78B5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2B66E86F" w14:textId="77777777" w:rsidR="001B78B5" w:rsidRDefault="001B78B5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25EFBDF2" w14:textId="77777777" w:rsidR="00AE1AD0" w:rsidRPr="001B78B5" w:rsidRDefault="00AE1AD0" w:rsidP="001B78B5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SKUPŠTINA OPŠTINE TIVAT</w:t>
      </w:r>
    </w:p>
    <w:p w14:paraId="7956BBA9" w14:textId="77777777" w:rsidR="00A46414" w:rsidRPr="001B78B5" w:rsidRDefault="00AE1AD0" w:rsidP="001B78B5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Predsjednik</w:t>
      </w:r>
    </w:p>
    <w:p w14:paraId="0F6A3EEE" w14:textId="0CED2315" w:rsidR="00AE1AD0" w:rsidRPr="001B78B5" w:rsidRDefault="00AC5AA5" w:rsidP="00805661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mr </w:t>
      </w:r>
      <w:r w:rsidR="00B6782C">
        <w:rPr>
          <w:rFonts w:ascii="Tahoma" w:hAnsi="Tahoma" w:cs="Tahoma"/>
          <w:sz w:val="24"/>
          <w:szCs w:val="24"/>
          <w:lang w:val="sr-Latn-ME"/>
        </w:rPr>
        <w:t>Miljan Marković</w:t>
      </w:r>
    </w:p>
    <w:p w14:paraId="79FCDFBD" w14:textId="77777777" w:rsidR="00DD0CF4" w:rsidRPr="001B78B5" w:rsidRDefault="00DD0CF4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75204719" w14:textId="77777777" w:rsidR="00DD0CF4" w:rsidRPr="001B78B5" w:rsidRDefault="00DD0CF4" w:rsidP="00805661">
      <w:pPr>
        <w:spacing w:after="0" w:line="240" w:lineRule="auto"/>
        <w:jc w:val="both"/>
        <w:rPr>
          <w:sz w:val="24"/>
          <w:szCs w:val="24"/>
          <w:lang w:val="sr-Latn-ME"/>
        </w:rPr>
      </w:pPr>
    </w:p>
    <w:p w14:paraId="72548A95" w14:textId="77777777" w:rsidR="008C115D" w:rsidRDefault="008C115D" w:rsidP="00805661">
      <w:pPr>
        <w:jc w:val="both"/>
        <w:rPr>
          <w:sz w:val="24"/>
          <w:szCs w:val="24"/>
          <w:lang w:val="sr-Latn-ME"/>
        </w:rPr>
      </w:pPr>
    </w:p>
    <w:p w14:paraId="305563C0" w14:textId="10266FF7" w:rsidR="001B78B5" w:rsidRDefault="001B78B5" w:rsidP="00805661">
      <w:pPr>
        <w:jc w:val="both"/>
        <w:rPr>
          <w:sz w:val="24"/>
          <w:szCs w:val="24"/>
          <w:lang w:val="sr-Latn-ME"/>
        </w:rPr>
      </w:pPr>
    </w:p>
    <w:p w14:paraId="2DA2099C" w14:textId="77777777" w:rsidR="001112F6" w:rsidRDefault="001112F6" w:rsidP="00805661">
      <w:pPr>
        <w:jc w:val="both"/>
        <w:rPr>
          <w:sz w:val="24"/>
          <w:szCs w:val="24"/>
          <w:lang w:val="sr-Latn-ME"/>
        </w:rPr>
      </w:pPr>
    </w:p>
    <w:p w14:paraId="56E08CB3" w14:textId="77777777" w:rsidR="001B78B5" w:rsidRPr="001B78B5" w:rsidRDefault="001B78B5" w:rsidP="00805661">
      <w:pPr>
        <w:jc w:val="both"/>
        <w:rPr>
          <w:sz w:val="24"/>
          <w:szCs w:val="24"/>
          <w:lang w:val="sr-Latn-ME"/>
        </w:rPr>
      </w:pPr>
    </w:p>
    <w:p w14:paraId="7F828198" w14:textId="77777777" w:rsidR="00DD0CF4" w:rsidRPr="001B78B5" w:rsidRDefault="00DD0CF4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OBRAZLOŽENJE</w:t>
      </w:r>
    </w:p>
    <w:p w14:paraId="4CB2AADD" w14:textId="77777777" w:rsidR="00DD0CF4" w:rsidRPr="001B78B5" w:rsidRDefault="00DD0CF4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04B1F912" w14:textId="49F7940A" w:rsidR="00F02542" w:rsidRDefault="00DD0CF4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Pravni osnov za donošenje ove Odluke sadržan je u članu 1</w:t>
      </w:r>
      <w:r w:rsidR="00AC5AA5">
        <w:rPr>
          <w:rFonts w:ascii="Tahoma" w:hAnsi="Tahoma" w:cs="Tahoma"/>
          <w:sz w:val="24"/>
          <w:szCs w:val="24"/>
          <w:lang w:val="sr-Latn-ME"/>
        </w:rPr>
        <w:t>3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Statuta DOO „</w:t>
      </w:r>
      <w:r w:rsidR="00AC5AA5">
        <w:rPr>
          <w:rFonts w:ascii="Tahoma" w:hAnsi="Tahoma" w:cs="Tahoma"/>
          <w:sz w:val="24"/>
          <w:szCs w:val="24"/>
          <w:lang w:val="sr-Latn-ME"/>
        </w:rPr>
        <w:t>Parking servis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“ </w:t>
      </w:r>
      <w:r w:rsidR="00AC5AA5">
        <w:rPr>
          <w:rFonts w:ascii="Tahoma" w:hAnsi="Tahoma" w:cs="Tahoma"/>
          <w:sz w:val="24"/>
          <w:szCs w:val="24"/>
          <w:lang w:val="sr-Latn-ME"/>
        </w:rPr>
        <w:t xml:space="preserve">Tivat 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kojim se između ostalog  propisuje da </w:t>
      </w:r>
      <w:r w:rsidR="00AC5AA5">
        <w:rPr>
          <w:rFonts w:ascii="Tahoma" w:hAnsi="Tahoma" w:cs="Tahoma"/>
          <w:sz w:val="24"/>
          <w:szCs w:val="24"/>
          <w:lang w:val="sr-Latn-ME"/>
        </w:rPr>
        <w:t>Skupština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društva</w:t>
      </w:r>
      <w:r w:rsidR="00AC5AA5">
        <w:rPr>
          <w:rFonts w:ascii="Tahoma" w:hAnsi="Tahoma" w:cs="Tahoma"/>
          <w:sz w:val="24"/>
          <w:szCs w:val="24"/>
          <w:lang w:val="sr-Latn-ME"/>
        </w:rPr>
        <w:t xml:space="preserve"> (</w:t>
      </w:r>
      <w:r w:rsidR="001407A9">
        <w:rPr>
          <w:rFonts w:ascii="Tahoma" w:hAnsi="Tahoma" w:cs="Tahoma"/>
          <w:sz w:val="24"/>
          <w:szCs w:val="24"/>
          <w:lang w:val="sr-Latn-ME"/>
        </w:rPr>
        <w:t>O</w:t>
      </w:r>
      <w:r w:rsidR="00AC5AA5">
        <w:rPr>
          <w:rFonts w:ascii="Tahoma" w:hAnsi="Tahoma" w:cs="Tahoma"/>
          <w:sz w:val="24"/>
          <w:szCs w:val="24"/>
          <w:lang w:val="sr-Latn-ME"/>
        </w:rPr>
        <w:t>snivač)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imenuje i razrješava članove Odbora direktora. </w:t>
      </w:r>
      <w:r w:rsidR="003D3C5B">
        <w:rPr>
          <w:rFonts w:ascii="Tahoma" w:hAnsi="Tahoma" w:cs="Tahoma"/>
          <w:sz w:val="24"/>
          <w:szCs w:val="24"/>
          <w:lang w:val="sr-Latn-ME"/>
        </w:rPr>
        <w:t>Članom 2</w:t>
      </w:r>
      <w:r w:rsidR="00721D13">
        <w:rPr>
          <w:rFonts w:ascii="Tahoma" w:hAnsi="Tahoma" w:cs="Tahoma"/>
          <w:sz w:val="24"/>
          <w:szCs w:val="24"/>
          <w:lang w:val="sr-Latn-ME"/>
        </w:rPr>
        <w:t>5</w:t>
      </w:r>
      <w:r w:rsidR="003D3C5B">
        <w:rPr>
          <w:rFonts w:ascii="Tahoma" w:hAnsi="Tahoma" w:cs="Tahoma"/>
          <w:sz w:val="24"/>
          <w:szCs w:val="24"/>
          <w:lang w:val="sr-Latn-ME"/>
        </w:rPr>
        <w:t xml:space="preserve"> Statuta propisano je da članu Odbora direktora prestaje mandat, između ostalog, na lični zahtjev. </w:t>
      </w:r>
    </w:p>
    <w:p w14:paraId="7D51C9DB" w14:textId="14EAB3A9" w:rsidR="00DD0CF4" w:rsidRDefault="004C59B2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Obzirom da </w:t>
      </w:r>
      <w:r w:rsidR="00307099">
        <w:rPr>
          <w:rFonts w:ascii="Tahoma" w:hAnsi="Tahoma" w:cs="Tahoma"/>
          <w:sz w:val="24"/>
          <w:szCs w:val="24"/>
          <w:lang w:val="sr-Latn-ME"/>
        </w:rPr>
        <w:t xml:space="preserve">je </w:t>
      </w:r>
      <w:r w:rsidR="007C1F21">
        <w:rPr>
          <w:rFonts w:ascii="Tahoma" w:hAnsi="Tahoma" w:cs="Tahoma"/>
          <w:sz w:val="24"/>
          <w:szCs w:val="24"/>
          <w:lang w:val="sr-Latn-ME"/>
        </w:rPr>
        <w:t xml:space="preserve">dosadašnja </w:t>
      </w:r>
      <w:r w:rsidR="007F0189">
        <w:rPr>
          <w:rFonts w:ascii="Tahoma" w:hAnsi="Tahoma" w:cs="Tahoma"/>
          <w:sz w:val="24"/>
          <w:szCs w:val="24"/>
          <w:lang w:val="sr-Latn-ME"/>
        </w:rPr>
        <w:t>član</w:t>
      </w:r>
      <w:r w:rsidR="00F02542">
        <w:rPr>
          <w:rFonts w:ascii="Tahoma" w:hAnsi="Tahoma" w:cs="Tahoma"/>
          <w:sz w:val="24"/>
          <w:szCs w:val="24"/>
          <w:lang w:val="sr-Latn-ME"/>
        </w:rPr>
        <w:t>i</w:t>
      </w:r>
      <w:r w:rsidR="007F0189">
        <w:rPr>
          <w:rFonts w:ascii="Tahoma" w:hAnsi="Tahoma" w:cs="Tahoma"/>
          <w:sz w:val="24"/>
          <w:szCs w:val="24"/>
          <w:lang w:val="sr-Latn-ME"/>
        </w:rPr>
        <w:t xml:space="preserve">ca 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Odbora direktora </w:t>
      </w:r>
      <w:r w:rsidR="00721D13">
        <w:rPr>
          <w:rFonts w:ascii="Tahoma" w:hAnsi="Tahoma" w:cs="Tahoma"/>
          <w:sz w:val="24"/>
          <w:szCs w:val="24"/>
          <w:lang w:val="sr-Latn-ME"/>
        </w:rPr>
        <w:t xml:space="preserve">Mirjana Samardžić Govedarica </w:t>
      </w:r>
      <w:r w:rsidR="003D3C5B">
        <w:rPr>
          <w:rFonts w:ascii="Tahoma" w:hAnsi="Tahoma" w:cs="Tahoma"/>
          <w:sz w:val="24"/>
          <w:szCs w:val="24"/>
          <w:lang w:val="sr-Latn-ME"/>
        </w:rPr>
        <w:t xml:space="preserve"> dostavi</w:t>
      </w:r>
      <w:r w:rsidR="00E21E9C">
        <w:rPr>
          <w:rFonts w:ascii="Tahoma" w:hAnsi="Tahoma" w:cs="Tahoma"/>
          <w:sz w:val="24"/>
          <w:szCs w:val="24"/>
          <w:lang w:val="sr-Latn-ME"/>
        </w:rPr>
        <w:t>la</w:t>
      </w:r>
      <w:r w:rsidR="003D3C5B">
        <w:rPr>
          <w:rFonts w:ascii="Tahoma" w:hAnsi="Tahoma" w:cs="Tahoma"/>
          <w:sz w:val="24"/>
          <w:szCs w:val="24"/>
          <w:lang w:val="sr-Latn-ME"/>
        </w:rPr>
        <w:t xml:space="preserve"> dana </w:t>
      </w:r>
      <w:r w:rsidR="00E21E9C">
        <w:rPr>
          <w:rFonts w:ascii="Tahoma" w:hAnsi="Tahoma" w:cs="Tahoma"/>
          <w:sz w:val="24"/>
          <w:szCs w:val="24"/>
          <w:lang w:val="sr-Latn-ME"/>
        </w:rPr>
        <w:t>1</w:t>
      </w:r>
      <w:r w:rsidR="00721D13">
        <w:rPr>
          <w:rFonts w:ascii="Tahoma" w:hAnsi="Tahoma" w:cs="Tahoma"/>
          <w:sz w:val="24"/>
          <w:szCs w:val="24"/>
          <w:lang w:val="sr-Latn-ME"/>
        </w:rPr>
        <w:t>5</w:t>
      </w:r>
      <w:r w:rsidR="003D3C5B">
        <w:rPr>
          <w:rFonts w:ascii="Tahoma" w:hAnsi="Tahoma" w:cs="Tahoma"/>
          <w:sz w:val="24"/>
          <w:szCs w:val="24"/>
          <w:lang w:val="sr-Latn-ME"/>
        </w:rPr>
        <w:t>.</w:t>
      </w:r>
      <w:r w:rsidR="00E21E9C">
        <w:rPr>
          <w:rFonts w:ascii="Tahoma" w:hAnsi="Tahoma" w:cs="Tahoma"/>
          <w:sz w:val="24"/>
          <w:szCs w:val="24"/>
          <w:lang w:val="sr-Latn-ME"/>
        </w:rPr>
        <w:t>0</w:t>
      </w:r>
      <w:r w:rsidR="00721D13">
        <w:rPr>
          <w:rFonts w:ascii="Tahoma" w:hAnsi="Tahoma" w:cs="Tahoma"/>
          <w:sz w:val="24"/>
          <w:szCs w:val="24"/>
          <w:lang w:val="sr-Latn-ME"/>
        </w:rPr>
        <w:t>9</w:t>
      </w:r>
      <w:r w:rsidR="003D3C5B">
        <w:rPr>
          <w:rFonts w:ascii="Tahoma" w:hAnsi="Tahoma" w:cs="Tahoma"/>
          <w:sz w:val="24"/>
          <w:szCs w:val="24"/>
          <w:lang w:val="sr-Latn-ME"/>
        </w:rPr>
        <w:t>.202</w:t>
      </w:r>
      <w:r w:rsidR="00E21E9C">
        <w:rPr>
          <w:rFonts w:ascii="Tahoma" w:hAnsi="Tahoma" w:cs="Tahoma"/>
          <w:sz w:val="24"/>
          <w:szCs w:val="24"/>
          <w:lang w:val="sr-Latn-ME"/>
        </w:rPr>
        <w:t>3</w:t>
      </w:r>
      <w:r w:rsidR="003D3C5B">
        <w:rPr>
          <w:rFonts w:ascii="Tahoma" w:hAnsi="Tahoma" w:cs="Tahoma"/>
          <w:sz w:val="24"/>
          <w:szCs w:val="24"/>
          <w:lang w:val="sr-Latn-ME"/>
        </w:rPr>
        <w:t>.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52FB5">
        <w:rPr>
          <w:rFonts w:ascii="Tahoma" w:hAnsi="Tahoma" w:cs="Tahoma"/>
          <w:sz w:val="24"/>
          <w:szCs w:val="24"/>
          <w:lang w:val="sr-Latn-ME"/>
        </w:rPr>
        <w:t>godine</w:t>
      </w:r>
      <w:r w:rsidR="003D3C5B">
        <w:rPr>
          <w:rFonts w:ascii="Tahoma" w:hAnsi="Tahoma" w:cs="Tahoma"/>
          <w:sz w:val="24"/>
          <w:szCs w:val="24"/>
          <w:lang w:val="sr-Latn-ME"/>
        </w:rPr>
        <w:t xml:space="preserve"> ostavku</w:t>
      </w:r>
      <w:r w:rsidR="00721D13">
        <w:rPr>
          <w:rFonts w:ascii="Tahoma" w:hAnsi="Tahoma" w:cs="Tahoma"/>
          <w:sz w:val="24"/>
          <w:szCs w:val="24"/>
          <w:lang w:val="sr-Latn-ME"/>
        </w:rPr>
        <w:t xml:space="preserve"> zavedenu pod brojem 03-0169/23-258</w:t>
      </w:r>
      <w:r w:rsidRPr="001B78B5">
        <w:rPr>
          <w:rFonts w:ascii="Tahoma" w:hAnsi="Tahoma" w:cs="Tahoma"/>
          <w:sz w:val="24"/>
          <w:szCs w:val="24"/>
          <w:lang w:val="sr-Latn-ME"/>
        </w:rPr>
        <w:t>, to se pristupilo izradi ove odluke i predlaže se njeno usvajanje.</w:t>
      </w:r>
    </w:p>
    <w:p w14:paraId="3259BBAF" w14:textId="3781FAC5" w:rsidR="00F92B1D" w:rsidRDefault="00F92B1D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107E3B60" w14:textId="3B42F6F0" w:rsidR="00F92B1D" w:rsidRDefault="00F92B1D" w:rsidP="00F92B1D">
      <w:pPr>
        <w:ind w:left="7200" w:firstLine="72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Obrađivač</w:t>
      </w:r>
    </w:p>
    <w:p w14:paraId="2FD82DA3" w14:textId="42301566" w:rsidR="00F92B1D" w:rsidRPr="001B78B5" w:rsidRDefault="00F92B1D" w:rsidP="00F92B1D">
      <w:pPr>
        <w:ind w:left="720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Služba Skupštine</w:t>
      </w:r>
    </w:p>
    <w:sectPr w:rsidR="00F92B1D" w:rsidRPr="001B7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599845">
    <w:abstractNumId w:val="1"/>
  </w:num>
  <w:num w:numId="2" w16cid:durableId="1863740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596A"/>
    <w:rsid w:val="000C7082"/>
    <w:rsid w:val="000E0EFE"/>
    <w:rsid w:val="000F160F"/>
    <w:rsid w:val="001043F0"/>
    <w:rsid w:val="001112F6"/>
    <w:rsid w:val="001407A9"/>
    <w:rsid w:val="00152FB5"/>
    <w:rsid w:val="001B78B5"/>
    <w:rsid w:val="002B60D4"/>
    <w:rsid w:val="00307099"/>
    <w:rsid w:val="00342E35"/>
    <w:rsid w:val="003D3C5B"/>
    <w:rsid w:val="004C4B50"/>
    <w:rsid w:val="004C59B2"/>
    <w:rsid w:val="00604465"/>
    <w:rsid w:val="00696BF7"/>
    <w:rsid w:val="006B0492"/>
    <w:rsid w:val="006C785C"/>
    <w:rsid w:val="00721D13"/>
    <w:rsid w:val="007526CD"/>
    <w:rsid w:val="00761EE7"/>
    <w:rsid w:val="0076796D"/>
    <w:rsid w:val="007857BB"/>
    <w:rsid w:val="007A471F"/>
    <w:rsid w:val="007C1F21"/>
    <w:rsid w:val="007E0920"/>
    <w:rsid w:val="007F0189"/>
    <w:rsid w:val="00805661"/>
    <w:rsid w:val="00824215"/>
    <w:rsid w:val="00885DFE"/>
    <w:rsid w:val="008C115D"/>
    <w:rsid w:val="009A13B5"/>
    <w:rsid w:val="009E16F7"/>
    <w:rsid w:val="00A46414"/>
    <w:rsid w:val="00A62A98"/>
    <w:rsid w:val="00AC5AA5"/>
    <w:rsid w:val="00AE1AD0"/>
    <w:rsid w:val="00B5031E"/>
    <w:rsid w:val="00B63D06"/>
    <w:rsid w:val="00B6782C"/>
    <w:rsid w:val="00BC265C"/>
    <w:rsid w:val="00C56627"/>
    <w:rsid w:val="00C80FDD"/>
    <w:rsid w:val="00D03070"/>
    <w:rsid w:val="00D26024"/>
    <w:rsid w:val="00DA1AD9"/>
    <w:rsid w:val="00DC3141"/>
    <w:rsid w:val="00DD0CF4"/>
    <w:rsid w:val="00DD6F8C"/>
    <w:rsid w:val="00DE1CA6"/>
    <w:rsid w:val="00E21E9C"/>
    <w:rsid w:val="00F02542"/>
    <w:rsid w:val="00F3575E"/>
    <w:rsid w:val="00F92B1D"/>
    <w:rsid w:val="00FA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2D0B"/>
  <w15:docId w15:val="{123A3D9F-B5BB-4440-B78E-FF71E3C6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42</cp:revision>
  <dcterms:created xsi:type="dcterms:W3CDTF">2016-06-21T16:04:00Z</dcterms:created>
  <dcterms:modified xsi:type="dcterms:W3CDTF">2023-09-18T11:39:00Z</dcterms:modified>
</cp:coreProperties>
</file>